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5CCCEF76" w:rsidR="00195A48" w:rsidRPr="007600AF" w:rsidRDefault="00D20096" w:rsidP="00195A48">
      <w:pPr>
        <w:pStyle w:val="Header"/>
        <w:tabs>
          <w:tab w:val="right" w:pos="8647"/>
        </w:tabs>
        <w:rPr>
          <w:bCs/>
          <w:noProof w:val="0"/>
          <w:sz w:val="24"/>
          <w:lang w:val="en-GB" w:eastAsia="ja-JP"/>
        </w:rPr>
      </w:pPr>
      <w:r w:rsidRPr="00D20096">
        <w:rPr>
          <w:bCs/>
          <w:noProof w:val="0"/>
          <w:sz w:val="24"/>
          <w:lang w:val="en-GB"/>
        </w:rPr>
        <w:t>3GPP TSG RAN WG2</w:t>
      </w:r>
      <w:r w:rsidR="00A66A5E">
        <w:rPr>
          <w:bCs/>
          <w:noProof w:val="0"/>
          <w:sz w:val="24"/>
          <w:lang w:val="en-GB"/>
        </w:rPr>
        <w:t xml:space="preserve"> </w:t>
      </w:r>
      <w:r w:rsidRPr="00D20096">
        <w:rPr>
          <w:bCs/>
          <w:noProof w:val="0"/>
          <w:sz w:val="24"/>
          <w:lang w:val="en-GB"/>
        </w:rPr>
        <w:t>NR</w:t>
      </w:r>
      <w:r w:rsidR="00A66A5E">
        <w:rPr>
          <w:bCs/>
          <w:noProof w:val="0"/>
          <w:sz w:val="24"/>
          <w:lang w:val="en-GB"/>
        </w:rPr>
        <w:t xml:space="preserve"> AH</w:t>
      </w:r>
      <w:r w:rsidRPr="00D20096">
        <w:rPr>
          <w:bCs/>
          <w:noProof w:val="0"/>
          <w:sz w:val="24"/>
          <w:lang w:val="en-GB"/>
        </w:rPr>
        <w:t>#2</w:t>
      </w:r>
      <w:r w:rsidRPr="00D20096" w:rsidDel="00406859">
        <w:rPr>
          <w:bCs/>
          <w:noProof w:val="0"/>
          <w:sz w:val="24"/>
          <w:lang w:val="en-GB"/>
        </w:rPr>
        <w:t xml:space="preserve"> </w:t>
      </w:r>
      <w:r w:rsidR="00195A48" w:rsidRPr="007600AF">
        <w:rPr>
          <w:bCs/>
          <w:noProof w:val="0"/>
          <w:sz w:val="24"/>
          <w:lang w:val="en-GB"/>
        </w:rPr>
        <w:tab/>
      </w:r>
      <w:r w:rsidR="00195A48" w:rsidRPr="007600AF">
        <w:rPr>
          <w:bCs/>
          <w:noProof w:val="0"/>
          <w:color w:val="000000"/>
          <w:sz w:val="24"/>
          <w:lang w:val="en-GB" w:eastAsia="ja-JP"/>
        </w:rPr>
        <w:t>R2-</w:t>
      </w:r>
      <w:r w:rsidR="00406859">
        <w:rPr>
          <w:bCs/>
          <w:noProof w:val="0"/>
          <w:color w:val="000000"/>
          <w:sz w:val="24"/>
          <w:lang w:val="en-GB" w:eastAsia="ja-JP"/>
        </w:rPr>
        <w:t>17</w:t>
      </w:r>
      <w:r w:rsidR="003D5676">
        <w:rPr>
          <w:bCs/>
          <w:noProof w:val="0"/>
          <w:color w:val="000000"/>
          <w:sz w:val="24"/>
          <w:lang w:val="en-GB" w:eastAsia="ja-JP"/>
        </w:rPr>
        <w:t>07352</w:t>
      </w:r>
      <w:bookmarkStart w:id="0" w:name="_GoBack"/>
      <w:bookmarkEnd w:id="0"/>
    </w:p>
    <w:p w14:paraId="6EB87972" w14:textId="6C52F3E7" w:rsidR="00195A48" w:rsidRPr="007600AF" w:rsidRDefault="00D20096" w:rsidP="00A67EC7">
      <w:pPr>
        <w:pStyle w:val="Header"/>
        <w:tabs>
          <w:tab w:val="right" w:pos="8640"/>
        </w:tabs>
        <w:rPr>
          <w:bCs/>
          <w:noProof w:val="0"/>
          <w:sz w:val="24"/>
        </w:rPr>
      </w:pPr>
      <w:r w:rsidRPr="00D20096">
        <w:rPr>
          <w:bCs/>
          <w:noProof w:val="0"/>
          <w:sz w:val="24"/>
        </w:rPr>
        <w:t>Qingdao</w:t>
      </w:r>
      <w:r w:rsidR="00F80617" w:rsidRPr="00F80617">
        <w:rPr>
          <w:bCs/>
          <w:noProof w:val="0"/>
          <w:sz w:val="24"/>
        </w:rPr>
        <w:t xml:space="preserve">, China, </w:t>
      </w:r>
      <w:r w:rsidR="00406859">
        <w:rPr>
          <w:bCs/>
          <w:noProof w:val="0"/>
          <w:sz w:val="24"/>
        </w:rPr>
        <w:t>27</w:t>
      </w:r>
      <w:r w:rsidR="00406859" w:rsidRPr="00F80617">
        <w:rPr>
          <w:bCs/>
          <w:noProof w:val="0"/>
          <w:sz w:val="24"/>
        </w:rPr>
        <w:t xml:space="preserve">th </w:t>
      </w:r>
      <w:r w:rsidR="00F80617" w:rsidRPr="00F80617">
        <w:rPr>
          <w:bCs/>
          <w:noProof w:val="0"/>
          <w:sz w:val="24"/>
        </w:rPr>
        <w:t xml:space="preserve">– </w:t>
      </w:r>
      <w:r w:rsidR="00406859">
        <w:rPr>
          <w:bCs/>
          <w:noProof w:val="0"/>
          <w:sz w:val="24"/>
        </w:rPr>
        <w:t>29</w:t>
      </w:r>
      <w:r w:rsidR="00406859" w:rsidRPr="00F80617">
        <w:rPr>
          <w:bCs/>
          <w:noProof w:val="0"/>
          <w:sz w:val="24"/>
        </w:rPr>
        <w:t xml:space="preserve">th </w:t>
      </w:r>
      <w:r w:rsidR="00406859">
        <w:rPr>
          <w:bCs/>
          <w:noProof w:val="0"/>
          <w:sz w:val="24"/>
        </w:rPr>
        <w:t>June</w:t>
      </w:r>
      <w:r w:rsidR="00406859" w:rsidRPr="00F80617">
        <w:rPr>
          <w:bCs/>
          <w:noProof w:val="0"/>
          <w:sz w:val="24"/>
        </w:rPr>
        <w:t xml:space="preserve"> </w:t>
      </w:r>
      <w:r w:rsidR="00F80617" w:rsidRPr="00F80617">
        <w:rPr>
          <w:bCs/>
          <w:noProof w:val="0"/>
          <w:sz w:val="24"/>
        </w:rPr>
        <w:t>2017</w:t>
      </w:r>
      <w:r w:rsidR="00205D04">
        <w:rPr>
          <w:bCs/>
          <w:noProof w:val="0"/>
          <w:sz w:val="24"/>
        </w:rPr>
        <w:tab/>
        <w:t>(</w:t>
      </w:r>
      <w:r w:rsidR="00A1236D">
        <w:rPr>
          <w:bCs/>
          <w:noProof w:val="0"/>
          <w:sz w:val="24"/>
        </w:rPr>
        <w:t>Revision</w:t>
      </w:r>
      <w:r w:rsidR="00205D04">
        <w:rPr>
          <w:bCs/>
          <w:noProof w:val="0"/>
          <w:sz w:val="24"/>
        </w:rPr>
        <w:t xml:space="preserve"> </w:t>
      </w:r>
      <w:r w:rsidR="00A1236D">
        <w:rPr>
          <w:bCs/>
          <w:noProof w:val="0"/>
          <w:sz w:val="24"/>
        </w:rPr>
        <w:t xml:space="preserve">of </w:t>
      </w:r>
      <w:r w:rsidR="00205D04" w:rsidRPr="00205D04">
        <w:rPr>
          <w:bCs/>
          <w:noProof w:val="0"/>
          <w:sz w:val="24"/>
        </w:rPr>
        <w:t>R2-1705667</w:t>
      </w:r>
      <w:r w:rsidR="00205D04">
        <w:rPr>
          <w:bCs/>
          <w:noProof w:val="0"/>
          <w:sz w:val="24"/>
        </w:rPr>
        <w:t>)</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4563DD8D"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B733E8">
        <w:rPr>
          <w:rFonts w:cs="Arial"/>
          <w:b/>
          <w:bCs/>
          <w:sz w:val="24"/>
        </w:rPr>
        <w:t>10.4.2.</w:t>
      </w:r>
      <w:r w:rsidR="00406859">
        <w:rPr>
          <w:rFonts w:cs="Arial"/>
          <w:b/>
          <w:bCs/>
          <w:sz w:val="24"/>
        </w:rPr>
        <w:t>6</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318C70ED"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F81FAD">
        <w:rPr>
          <w:rFonts w:ascii="Arial" w:hAnsi="Arial" w:cs="Arial"/>
          <w:b/>
          <w:bCs/>
          <w:sz w:val="24"/>
        </w:rPr>
        <w:t>UE Assisted Paging</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1B0EB05" w14:textId="333B93E9" w:rsidR="004E7B7D" w:rsidRDefault="004E7B7D" w:rsidP="004E7B7D">
      <w:r>
        <w:t xml:space="preserve">During the NR Study Item, RAN2 captured the following agreements related to paging </w:t>
      </w:r>
      <w:r>
        <w:fldChar w:fldCharType="begin"/>
      </w:r>
      <w:r>
        <w:instrText xml:space="preserve"> REF _Ref481703437 \r \h </w:instrText>
      </w:r>
      <w:r>
        <w:fldChar w:fldCharType="separate"/>
      </w:r>
      <w:r w:rsidR="00AC7918">
        <w:t>[1]</w:t>
      </w:r>
      <w:r>
        <w:fldChar w:fldCharType="end"/>
      </w:r>
      <w:r>
        <w:t>:</w:t>
      </w:r>
    </w:p>
    <w:p w14:paraId="26F89856" w14:textId="7FD66FB0" w:rsidR="004E7B7D" w:rsidRDefault="004E7B7D" w:rsidP="004E7B7D">
      <w:pPr>
        <w:rPr>
          <w:lang w:val="en-US" w:eastAsia="ja-JP"/>
        </w:rPr>
      </w:pPr>
      <w:r>
        <w:t>The</w:t>
      </w:r>
      <w:r w:rsidRPr="007823B4">
        <w:rPr>
          <w:lang w:val="en-US" w:eastAsia="ja-JP"/>
        </w:rPr>
        <w:t xml:space="preserv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Pr>
          <w:rFonts w:hint="eastAsia"/>
          <w:lang w:val="en-US" w:eastAsia="ja-JP"/>
        </w:rPr>
        <w:t xml:space="preserve"> as follows</w:t>
      </w:r>
      <w:r w:rsidRPr="007823B4">
        <w:rPr>
          <w:lang w:val="en-US" w:eastAsia="ja-JP"/>
        </w:rPr>
        <w:t>:</w:t>
      </w:r>
    </w:p>
    <w:p w14:paraId="29F8EDD1"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DRX cycle length is configurable;</w:t>
      </w:r>
    </w:p>
    <w:p w14:paraId="4DC824D8"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default DRX cycle for CN paging is configurable via system information;</w:t>
      </w:r>
    </w:p>
    <w:p w14:paraId="123A5BF9"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UE specific DRX cycle for CN paging is configurable via UE dedicated signaling;</w:t>
      </w:r>
    </w:p>
    <w:p w14:paraId="63E7095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RAN node can configure a UE with a DRX cycle for RAN paging. This configuration can be UE specific.</w:t>
      </w:r>
    </w:p>
    <w:p w14:paraId="315E3D0D"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The number of paging occasions in a DRX cycle is configurable via system information;</w:t>
      </w:r>
    </w:p>
    <w:p w14:paraId="0758EB86"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distribute UEs to the paging occasions based on UE id when multiple paging occasions are configured in the DRX cycle</w:t>
      </w:r>
      <w:r>
        <w:rPr>
          <w:rFonts w:hint="eastAsia"/>
          <w:lang w:val="en-US" w:eastAsia="ja-JP"/>
        </w:rPr>
        <w:t>.</w:t>
      </w:r>
    </w:p>
    <w:p w14:paraId="79503850"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occasion can consist of multiple time slots (e.g. subframe or OFDM symbol). The number of time slots in a paging occasion is configurable via system information.</w:t>
      </w:r>
    </w:p>
    <w:p w14:paraId="158D3D9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transmit a paging using a different set of DL Tx beam(s) or repetitions in each time slot</w:t>
      </w:r>
      <w:r>
        <w:rPr>
          <w:rFonts w:hint="eastAsia"/>
          <w:lang w:val="en-US" w:eastAsia="ja-JP"/>
        </w:rPr>
        <w:t>.</w:t>
      </w:r>
    </w:p>
    <w:p w14:paraId="66808C51" w14:textId="77777777" w:rsidR="004E7B7D" w:rsidRPr="007823B4" w:rsidRDefault="004E7B7D" w:rsidP="004E7B7D">
      <w:pPr>
        <w:pStyle w:val="NO"/>
        <w:rPr>
          <w:lang w:val="en-US" w:eastAsia="ja-JP"/>
        </w:rPr>
      </w:pPr>
      <w:r>
        <w:rPr>
          <w:rFonts w:hint="eastAsia"/>
          <w:lang w:val="en-US" w:eastAsia="ja-JP"/>
        </w:rPr>
        <w:t>NOTE</w:t>
      </w:r>
      <w:r w:rsidRPr="007823B4">
        <w:rPr>
          <w:lang w:val="en-US" w:eastAsia="ja-JP"/>
        </w:rPr>
        <w:t xml:space="preserve"> 1:</w:t>
      </w:r>
      <w:r>
        <w:rPr>
          <w:rFonts w:hint="eastAsia"/>
          <w:lang w:val="en-US" w:eastAsia="ja-JP"/>
        </w:rPr>
        <w:tab/>
      </w:r>
      <w:r w:rsidRPr="007823B4">
        <w:rPr>
          <w:lang w:val="en-US" w:eastAsia="ja-JP"/>
        </w:rPr>
        <w:t>FFS for the content of paging (e.g. paging message or paging indicator) when paging is transmitted using beam sweeping.</w:t>
      </w:r>
    </w:p>
    <w:p w14:paraId="6C93DDAF" w14:textId="77777777" w:rsidR="004E7B7D" w:rsidRPr="004E2F58" w:rsidRDefault="004E7B7D" w:rsidP="004E7B7D">
      <w:pPr>
        <w:pStyle w:val="NO"/>
        <w:rPr>
          <w:lang w:val="en-US" w:eastAsia="ja-JP"/>
        </w:rPr>
      </w:pPr>
      <w:r>
        <w:rPr>
          <w:rFonts w:hint="eastAsia"/>
          <w:lang w:val="en-US" w:eastAsia="ja-JP"/>
        </w:rPr>
        <w:t>NOTE</w:t>
      </w:r>
      <w:r w:rsidRPr="007823B4">
        <w:rPr>
          <w:lang w:val="en-US" w:eastAsia="ja-JP"/>
        </w:rPr>
        <w:t xml:space="preserve"> 2:</w:t>
      </w:r>
      <w:r>
        <w:rPr>
          <w:rFonts w:hint="eastAsia"/>
          <w:lang w:val="en-US" w:eastAsia="ja-JP"/>
        </w:rPr>
        <w:tab/>
      </w:r>
      <w:r w:rsidRPr="007823B4">
        <w:rPr>
          <w:lang w:val="en-US" w:eastAsia="ja-JP"/>
        </w:rPr>
        <w:t>Transmission mechanism of paging in each time slot is up to RAN1 decision.</w:t>
      </w:r>
    </w:p>
    <w:p w14:paraId="35A1D316" w14:textId="6BF95A21" w:rsidR="0056656C" w:rsidRDefault="00FB4EC9" w:rsidP="0056656C">
      <w:r>
        <w:t xml:space="preserve">In this contribution, we discuss UE assisted paging for </w:t>
      </w:r>
      <w:r w:rsidR="007B5986">
        <w:t>multi-beam NR</w:t>
      </w:r>
      <w:r>
        <w:t xml:space="preserve"> systems using beam sweeping.</w:t>
      </w:r>
    </w:p>
    <w:p w14:paraId="6EB8798B" w14:textId="0B6632FC" w:rsidR="00C46139" w:rsidRDefault="00652339" w:rsidP="0006459B">
      <w:pPr>
        <w:pStyle w:val="Heading1"/>
      </w:pPr>
      <w:r>
        <w:t>Discussion</w:t>
      </w:r>
    </w:p>
    <w:p w14:paraId="5AB8DC69" w14:textId="6348ED33" w:rsidR="00980DA4" w:rsidRDefault="00BA41D3" w:rsidP="00093329">
      <w:pPr>
        <w:rPr>
          <w:lang w:val="en-US"/>
        </w:rPr>
      </w:pPr>
      <w:r>
        <w:rPr>
          <w:lang w:val="en-US"/>
        </w:rPr>
        <w:t xml:space="preserve">In LTE, a UE monitors paging during a </w:t>
      </w:r>
      <w:r w:rsidR="00093329">
        <w:rPr>
          <w:lang w:val="en-US"/>
        </w:rPr>
        <w:t>Paging Occasion (PO)</w:t>
      </w:r>
      <w:r>
        <w:rPr>
          <w:lang w:val="en-US"/>
        </w:rPr>
        <w:t xml:space="preserve"> that is determined based on the UE ID and the paging configuration signaled by the network.  During the PO, the UE monitors the</w:t>
      </w:r>
      <w:r w:rsidRPr="00BA41D3">
        <w:rPr>
          <w:lang w:val="en-US"/>
        </w:rPr>
        <w:t xml:space="preserve"> PDCCH for DL control information (DCI) masked with </w:t>
      </w:r>
      <w:r>
        <w:rPr>
          <w:lang w:val="en-US"/>
        </w:rPr>
        <w:t>the</w:t>
      </w:r>
      <w:r w:rsidRPr="00BA41D3">
        <w:rPr>
          <w:lang w:val="en-US"/>
        </w:rPr>
        <w:t xml:space="preserve"> P-RNTI</w:t>
      </w:r>
      <w:r w:rsidR="00C052E3">
        <w:rPr>
          <w:lang w:val="en-US"/>
        </w:rPr>
        <w:t xml:space="preserve">.  Detection of the P-RNTI </w:t>
      </w:r>
      <w:r w:rsidR="00F37028">
        <w:rPr>
          <w:lang w:val="en-US"/>
        </w:rPr>
        <w:t xml:space="preserve">during the PO </w:t>
      </w:r>
      <w:r w:rsidR="00C052E3">
        <w:rPr>
          <w:lang w:val="en-US"/>
        </w:rPr>
        <w:t xml:space="preserve">is an indication that one or </w:t>
      </w:r>
      <w:r w:rsidR="003F0C1D">
        <w:rPr>
          <w:lang w:val="en-US"/>
        </w:rPr>
        <w:t xml:space="preserve">more </w:t>
      </w:r>
      <w:r w:rsidR="00C052E3">
        <w:rPr>
          <w:lang w:val="en-US"/>
        </w:rPr>
        <w:t xml:space="preserve">UEs </w:t>
      </w:r>
      <w:r w:rsidR="003F0C1D">
        <w:rPr>
          <w:lang w:val="en-US"/>
        </w:rPr>
        <w:t xml:space="preserve">have </w:t>
      </w:r>
      <w:r w:rsidR="00C0734D">
        <w:rPr>
          <w:lang w:val="en-US"/>
        </w:rPr>
        <w:t xml:space="preserve">been </w:t>
      </w:r>
      <w:r w:rsidR="003F0C1D">
        <w:rPr>
          <w:lang w:val="en-US"/>
        </w:rPr>
        <w:t xml:space="preserve">paged.  </w:t>
      </w:r>
      <w:r w:rsidR="00093329">
        <w:rPr>
          <w:lang w:val="en-US"/>
        </w:rPr>
        <w:t>To determine which UEs were actually paged, the UE must read the paging message transmitted on the PDSCH.  If</w:t>
      </w:r>
      <w:r w:rsidR="003F0C1D">
        <w:rPr>
          <w:lang w:val="en-US"/>
        </w:rPr>
        <w:t xml:space="preserve"> the paging message includes a paging record </w:t>
      </w:r>
      <w:r w:rsidR="00980DA4">
        <w:rPr>
          <w:lang w:val="en-US"/>
        </w:rPr>
        <w:t xml:space="preserve">with </w:t>
      </w:r>
      <w:r w:rsidR="00093329">
        <w:rPr>
          <w:lang w:val="en-US"/>
        </w:rPr>
        <w:t xml:space="preserve">the UE’s identity, </w:t>
      </w:r>
      <w:r w:rsidR="00D53843">
        <w:rPr>
          <w:lang w:val="en-US"/>
        </w:rPr>
        <w:t>then the</w:t>
      </w:r>
      <w:r w:rsidR="00093329">
        <w:rPr>
          <w:lang w:val="en-US"/>
        </w:rPr>
        <w:t xml:space="preserve"> UE</w:t>
      </w:r>
      <w:r w:rsidR="003F0C1D">
        <w:rPr>
          <w:lang w:val="en-US"/>
        </w:rPr>
        <w:t xml:space="preserve"> has been paged</w:t>
      </w:r>
      <w:r w:rsidR="00093329">
        <w:rPr>
          <w:lang w:val="en-US"/>
        </w:rPr>
        <w:t xml:space="preserve"> and proceeds with establishing an RRC connection</w:t>
      </w:r>
      <w:r w:rsidR="003F0C1D">
        <w:rPr>
          <w:lang w:val="en-US"/>
        </w:rPr>
        <w:t>.</w:t>
      </w:r>
      <w:r w:rsidR="00C0734D">
        <w:rPr>
          <w:lang w:val="en-US"/>
        </w:rPr>
        <w:t xml:space="preserve">  </w:t>
      </w:r>
    </w:p>
    <w:p w14:paraId="3B0DBD96" w14:textId="0F0B945D" w:rsidR="00701EA0" w:rsidRDefault="00701EA0" w:rsidP="00280208">
      <w:r w:rsidRPr="001A36FB">
        <w:rPr>
          <w:b/>
          <w:i/>
        </w:rPr>
        <w:t xml:space="preserve">Observation </w:t>
      </w:r>
      <w:r w:rsidR="00C53AE6">
        <w:rPr>
          <w:b/>
          <w:i/>
        </w:rPr>
        <w:t>1</w:t>
      </w:r>
      <w:r w:rsidRPr="001A36FB">
        <w:rPr>
          <w:b/>
          <w:i/>
        </w:rPr>
        <w:t>:</w:t>
      </w:r>
      <w:r w:rsidRPr="001A36FB">
        <w:rPr>
          <w:i/>
        </w:rPr>
        <w:t xml:space="preserve">  </w:t>
      </w:r>
      <w:r w:rsidRPr="00854EE1">
        <w:t xml:space="preserve">In LTE, </w:t>
      </w:r>
      <w:r>
        <w:t>during the PO the UE performs the following two actions:</w:t>
      </w:r>
    </w:p>
    <w:p w14:paraId="6193D8D1" w14:textId="359DA32C" w:rsidR="00701EA0" w:rsidRDefault="00701EA0" w:rsidP="00854EE1">
      <w:pPr>
        <w:ind w:left="720"/>
      </w:pPr>
      <w:r>
        <w:t>1) T</w:t>
      </w:r>
      <w:r w:rsidRPr="00701EA0">
        <w:t>he UE monitors the PDCCH for DL control information (DCI) masked with the P-RNTI</w:t>
      </w:r>
      <w:r w:rsidR="00B4064C">
        <w:t>.</w:t>
      </w:r>
    </w:p>
    <w:p w14:paraId="2E7247AB" w14:textId="4AC0916E" w:rsidR="00701EA0" w:rsidRDefault="00701EA0" w:rsidP="00854EE1">
      <w:pPr>
        <w:ind w:left="720"/>
      </w:pPr>
      <w:r>
        <w:lastRenderedPageBreak/>
        <w:t xml:space="preserve">2) </w:t>
      </w:r>
      <w:r w:rsidR="00C90EE6">
        <w:t xml:space="preserve">Upon detection of the P-RNTI during the PO, </w:t>
      </w:r>
      <w:r w:rsidR="00C90EE6">
        <w:rPr>
          <w:lang w:val="en-US"/>
        </w:rPr>
        <w:t>the UE looks for its identity in the paging record.</w:t>
      </w:r>
    </w:p>
    <w:p w14:paraId="79838759" w14:textId="448DB330" w:rsidR="00C53AE6" w:rsidRPr="00854EE1" w:rsidRDefault="00C53AE6" w:rsidP="00280208">
      <w:pPr>
        <w:rPr>
          <w:i/>
        </w:rPr>
      </w:pPr>
      <w:r w:rsidRPr="00854EE1">
        <w:rPr>
          <w:b/>
          <w:i/>
        </w:rPr>
        <w:t>Observation 2:</w:t>
      </w:r>
      <w:r w:rsidRPr="00854EE1">
        <w:rPr>
          <w:i/>
        </w:rPr>
        <w:t xml:space="preserve">  </w:t>
      </w:r>
      <w:r w:rsidR="009022B6" w:rsidRPr="00854EE1">
        <w:rPr>
          <w:i/>
        </w:rPr>
        <w:t>I</w:t>
      </w:r>
      <w:r w:rsidR="002E6AE1" w:rsidRPr="00854EE1">
        <w:rPr>
          <w:i/>
        </w:rPr>
        <w:t>n LTE, upon being paged,</w:t>
      </w:r>
      <w:r w:rsidRPr="00854EE1">
        <w:rPr>
          <w:i/>
        </w:rPr>
        <w:t xml:space="preserve"> </w:t>
      </w:r>
      <w:r w:rsidR="00C9481C" w:rsidRPr="00854EE1">
        <w:rPr>
          <w:i/>
        </w:rPr>
        <w:t xml:space="preserve">the UE </w:t>
      </w:r>
      <w:r w:rsidRPr="00854EE1">
        <w:rPr>
          <w:i/>
        </w:rPr>
        <w:t xml:space="preserve">initiates an RRC connection </w:t>
      </w:r>
      <w:r w:rsidR="00C9481C" w:rsidRPr="00854EE1">
        <w:rPr>
          <w:i/>
        </w:rPr>
        <w:t>only after confirming its identity is contained in the paging record.</w:t>
      </w:r>
    </w:p>
    <w:p w14:paraId="6498DB9F" w14:textId="3189F80B" w:rsidR="00FA2B3F" w:rsidRDefault="00CF36F4" w:rsidP="00280208">
      <w:r>
        <w:t>F</w:t>
      </w:r>
      <w:r w:rsidR="002E1DE3">
        <w:t xml:space="preserve">or NR, </w:t>
      </w:r>
      <w:r w:rsidR="00D52222">
        <w:t xml:space="preserve">RAN2 has agreed the </w:t>
      </w:r>
      <w:r w:rsidR="00D52222" w:rsidRPr="00D52222">
        <w:t xml:space="preserve">UE monitors one </w:t>
      </w:r>
      <w:r w:rsidR="00B804E6">
        <w:t>PO</w:t>
      </w:r>
      <w:r w:rsidR="00D52222" w:rsidRPr="00D52222">
        <w:t xml:space="preserve"> per DRX cycle for the reception of paging</w:t>
      </w:r>
      <w:r>
        <w:t xml:space="preserve">.  </w:t>
      </w:r>
      <w:r w:rsidR="00E74560">
        <w:t xml:space="preserve">However, to enable reliable paging for </w:t>
      </w:r>
      <w:r w:rsidR="005E1F04">
        <w:t xml:space="preserve">multi-beam NR </w:t>
      </w:r>
      <w:r w:rsidR="00B804E6">
        <w:t xml:space="preserve">networks, </w:t>
      </w:r>
      <w:r w:rsidR="0049725D">
        <w:t>the PO can consist of multiple time slots</w:t>
      </w:r>
      <w:r w:rsidR="00E74560">
        <w:t xml:space="preserve">, thereby allowing the network to </w:t>
      </w:r>
      <w:r w:rsidR="001A36FB">
        <w:t>transmit</w:t>
      </w:r>
      <w:r w:rsidR="00E74560">
        <w:t xml:space="preserve"> the paging using a </w:t>
      </w:r>
      <w:r w:rsidR="00E74560" w:rsidRPr="00E74560">
        <w:t>different set of DL Tx beam(s) or repetitions in each time slot</w:t>
      </w:r>
      <w:r w:rsidR="00172BD9">
        <w:t>.</w:t>
      </w:r>
      <w:r w:rsidR="00FA2B3F">
        <w:t xml:space="preserve">  </w:t>
      </w:r>
      <w:r w:rsidR="00B804E6">
        <w:t>The</w:t>
      </w:r>
      <w:r w:rsidR="00172BD9">
        <w:t xml:space="preserve"> </w:t>
      </w:r>
      <w:r w:rsidR="00280F16" w:rsidRPr="00280F16">
        <w:t xml:space="preserve">content of paging (e.g. paging message or paging indicator) when paging is </w:t>
      </w:r>
      <w:r w:rsidR="002E1DE3">
        <w:t>transmitted using beam sweeping has not yet been decided</w:t>
      </w:r>
      <w:r w:rsidR="00FA2B3F">
        <w:t xml:space="preserve"> </w:t>
      </w:r>
      <w:r w:rsidR="001A36FB">
        <w:fldChar w:fldCharType="begin"/>
      </w:r>
      <w:r w:rsidR="001A36FB">
        <w:instrText xml:space="preserve"> REF _Ref481703437 \r \h </w:instrText>
      </w:r>
      <w:r w:rsidR="001A36FB">
        <w:fldChar w:fldCharType="separate"/>
      </w:r>
      <w:r w:rsidR="00AC7918">
        <w:t>[1]</w:t>
      </w:r>
      <w:r w:rsidR="001A36FB">
        <w:fldChar w:fldCharType="end"/>
      </w:r>
      <w:r w:rsidR="002E1DE3">
        <w:t>.</w:t>
      </w:r>
      <w:r w:rsidR="00172BD9">
        <w:t xml:space="preserve"> </w:t>
      </w:r>
    </w:p>
    <w:p w14:paraId="013B4101" w14:textId="49E5C4C9" w:rsidR="00B918CE" w:rsidRDefault="00280208" w:rsidP="00280208">
      <w:r>
        <w:t xml:space="preserve">One option for paging </w:t>
      </w:r>
      <w:r w:rsidR="00CF624D">
        <w:t xml:space="preserve">transmission </w:t>
      </w:r>
      <w:r>
        <w:t xml:space="preserve">when beam sweeping is used is to repeat the transmission of the paging message </w:t>
      </w:r>
      <w:r w:rsidR="00D534AB">
        <w:t xml:space="preserve">(P-RNTI &amp; paging record) </w:t>
      </w:r>
      <w:r w:rsidR="00B918CE">
        <w:t>during all time slots of the PO</w:t>
      </w:r>
      <w:r>
        <w:t xml:space="preserve">.  </w:t>
      </w:r>
      <w:r w:rsidR="00FA2B3F">
        <w:t xml:space="preserve">The simplicity of such an approach </w:t>
      </w:r>
      <w:r w:rsidR="004F37B1">
        <w:t>has its advantages.  H</w:t>
      </w:r>
      <w:r>
        <w:t xml:space="preserve">owever, </w:t>
      </w:r>
      <w:r w:rsidR="004F37B1">
        <w:t xml:space="preserve">for systems that require </w:t>
      </w:r>
      <w:r w:rsidR="006645CB">
        <w:t>even a modest</w:t>
      </w:r>
      <w:r w:rsidR="004F37B1">
        <w:t xml:space="preserve"> number of beams to be swept, </w:t>
      </w:r>
      <w:r w:rsidR="00FA2B3F">
        <w:t>it</w:t>
      </w:r>
      <w:r>
        <w:t xml:space="preserve"> </w:t>
      </w:r>
      <w:r w:rsidR="004F37B1">
        <w:t>is</w:t>
      </w:r>
      <w:r>
        <w:t xml:space="preserve"> inefficient since a large number of radio resources</w:t>
      </w:r>
      <w:r w:rsidR="00FA2B3F">
        <w:t xml:space="preserve"> </w:t>
      </w:r>
      <w:r w:rsidR="006645CB">
        <w:t xml:space="preserve">are consumed </w:t>
      </w:r>
      <w:r w:rsidR="00FA2B3F">
        <w:t xml:space="preserve">for transmission of the </w:t>
      </w:r>
      <w:r w:rsidR="00D701DA">
        <w:t xml:space="preserve">paging </w:t>
      </w:r>
      <w:r w:rsidR="00682992">
        <w:t>message using beams that can’t be received by the UE</w:t>
      </w:r>
      <w:r w:rsidR="00B918CE">
        <w:t>.</w:t>
      </w:r>
    </w:p>
    <w:p w14:paraId="4B9C1389" w14:textId="14FD7BF7" w:rsidR="005E0346" w:rsidRPr="001A36FB" w:rsidRDefault="005E0346" w:rsidP="00280208">
      <w:pPr>
        <w:rPr>
          <w:i/>
        </w:rPr>
      </w:pPr>
      <w:r w:rsidRPr="001A36FB">
        <w:rPr>
          <w:b/>
          <w:i/>
        </w:rPr>
        <w:t xml:space="preserve">Observation </w:t>
      </w:r>
      <w:r w:rsidR="00530FCF">
        <w:rPr>
          <w:b/>
          <w:i/>
        </w:rPr>
        <w:t>3</w:t>
      </w:r>
      <w:r w:rsidRPr="001A36FB">
        <w:rPr>
          <w:b/>
          <w:i/>
        </w:rPr>
        <w:t>:</w:t>
      </w:r>
      <w:r w:rsidRPr="001A36FB">
        <w:rPr>
          <w:i/>
        </w:rPr>
        <w:t xml:space="preserve">  Repeating the transmission of the paging message during all time slots of the PO is </w:t>
      </w:r>
      <w:r w:rsidR="006645CB" w:rsidRPr="001A36FB">
        <w:rPr>
          <w:i/>
        </w:rPr>
        <w:t>inefficient since a large number of radio resources are consumed for transmission of the paging message using beams that can’t be received by the UE</w:t>
      </w:r>
      <w:r w:rsidRPr="001A36FB">
        <w:rPr>
          <w:i/>
        </w:rPr>
        <w:t>.</w:t>
      </w:r>
    </w:p>
    <w:p w14:paraId="19E95310" w14:textId="7FC0A17A" w:rsidR="00A91574" w:rsidRDefault="00CF624D" w:rsidP="00A91574">
      <w:r>
        <w:t xml:space="preserve">Another option is to only transmit the paging message </w:t>
      </w:r>
      <w:r w:rsidR="008872D2">
        <w:t xml:space="preserve">using </w:t>
      </w:r>
      <w:r>
        <w:t>beams that can be received by the UEs being paged.  However, the gNB may not have knowledge of the UEs</w:t>
      </w:r>
      <w:r w:rsidR="005F3DEE">
        <w:t>’</w:t>
      </w:r>
      <w:r>
        <w:t xml:space="preserve"> location at </w:t>
      </w:r>
      <w:r w:rsidR="00635C4C">
        <w:t>the</w:t>
      </w:r>
      <w:r>
        <w:t xml:space="preserve"> beam level and therefore would not know which beams should be used for transmission of the paging message.</w:t>
      </w:r>
      <w:r w:rsidR="00182822">
        <w:t xml:space="preserve">  </w:t>
      </w:r>
      <w:r w:rsidR="00A91574">
        <w:t xml:space="preserve">To resolve this problem, a Paging Indicator (PI) could be transmitted during the PO to indicate that one or more UEs have been paged.  When the UE receives an indication during its PO </w:t>
      </w:r>
      <w:r w:rsidR="00A91574">
        <w:rPr>
          <w:lang w:val="en-US"/>
        </w:rPr>
        <w:t>that one or more UEs have been paged,</w:t>
      </w:r>
      <w:r w:rsidR="00A91574">
        <w:t xml:space="preserve"> the UE could provide </w:t>
      </w:r>
      <w:r w:rsidR="00A91574" w:rsidRPr="00182822">
        <w:t xml:space="preserve">feedback to assist the gNB in determining the </w:t>
      </w:r>
      <w:r w:rsidR="00A91574">
        <w:t xml:space="preserve">beam(s) </w:t>
      </w:r>
      <w:r w:rsidR="00A91574" w:rsidRPr="00182822">
        <w:t xml:space="preserve">to use for transmission of the </w:t>
      </w:r>
      <w:r w:rsidR="00A91574">
        <w:t>p</w:t>
      </w:r>
      <w:r w:rsidR="00A91574" w:rsidRPr="00182822">
        <w:t xml:space="preserve">aging </w:t>
      </w:r>
      <w:r w:rsidR="00A91574">
        <w:t>m</w:t>
      </w:r>
      <w:r w:rsidR="00A91574" w:rsidRPr="00182822">
        <w:t>essage.</w:t>
      </w:r>
      <w:r w:rsidR="00F024BC">
        <w:t xml:space="preserve">  </w:t>
      </w:r>
      <w:r w:rsidR="00592D82">
        <w:t xml:space="preserve">A UE assisted response driven paging procedure is illustrated </w:t>
      </w:r>
      <w:r w:rsidR="00854EE1">
        <w:t>1</w:t>
      </w:r>
      <w:r w:rsidR="00592D82">
        <w:t>.</w:t>
      </w:r>
    </w:p>
    <w:p w14:paraId="49F92A85" w14:textId="76771886" w:rsidR="00D913A6" w:rsidRDefault="008B76F4" w:rsidP="00782EA7">
      <w:pPr>
        <w:rPr>
          <w:i/>
        </w:rPr>
      </w:pPr>
      <w:r>
        <w:rPr>
          <w:b/>
          <w:i/>
        </w:rPr>
        <w:t xml:space="preserve">Observation </w:t>
      </w:r>
      <w:r w:rsidR="00D5753C">
        <w:rPr>
          <w:b/>
          <w:i/>
        </w:rPr>
        <w:t>4</w:t>
      </w:r>
      <w:r w:rsidR="00D913A6" w:rsidRPr="00D913A6">
        <w:rPr>
          <w:b/>
          <w:i/>
        </w:rPr>
        <w:t>:</w:t>
      </w:r>
      <w:r w:rsidR="00D913A6" w:rsidRPr="00D913A6">
        <w:rPr>
          <w:i/>
        </w:rPr>
        <w:t xml:space="preserve">  </w:t>
      </w:r>
      <w:r w:rsidR="00A91574" w:rsidRPr="00A91574">
        <w:rPr>
          <w:i/>
        </w:rPr>
        <w:t xml:space="preserve">When the UE receives an indication during its PO that one or more UEs have been paged, the UE could provide feedback to assist the gNB in determining the beam(s) to use for transmission of the paging message. </w:t>
      </w:r>
    </w:p>
    <w:p w14:paraId="71665EB5" w14:textId="77777777" w:rsidR="00592D82" w:rsidRPr="002F3D12" w:rsidRDefault="00592D82" w:rsidP="00592D82"/>
    <w:p w14:paraId="7F4C3279" w14:textId="77777777" w:rsidR="00592D82" w:rsidRDefault="00592D82" w:rsidP="00592D82">
      <w:pPr>
        <w:keepNext/>
        <w:jc w:val="center"/>
      </w:pPr>
      <w:r>
        <w:object w:dxaOrig="7231" w:dyaOrig="3631" w14:anchorId="42A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12" o:title=""/>
          </v:shape>
          <o:OLEObject Type="Embed" ProgID="Visio.Drawing.15" ShapeID="_x0000_i1025" DrawAspect="Content" ObjectID="_1559158435" r:id="rId13"/>
        </w:object>
      </w:r>
    </w:p>
    <w:p w14:paraId="29393B61" w14:textId="400FA2FE" w:rsidR="00592D82" w:rsidRDefault="00592D82" w:rsidP="00592D82">
      <w:pPr>
        <w:pStyle w:val="Caption"/>
        <w:jc w:val="center"/>
      </w:pPr>
      <w:r>
        <w:t xml:space="preserve">Figure </w:t>
      </w:r>
      <w:r w:rsidR="00854EE1">
        <w:t xml:space="preserve">1 </w:t>
      </w:r>
      <w:r>
        <w:t>– UE Assisted Response Driven Paging</w:t>
      </w:r>
    </w:p>
    <w:p w14:paraId="13A7AF9D" w14:textId="77777777" w:rsidR="00592D82" w:rsidRPr="00D913A6" w:rsidRDefault="00592D82" w:rsidP="00592D82">
      <w:pPr>
        <w:rPr>
          <w:i/>
        </w:rPr>
      </w:pPr>
    </w:p>
    <w:p w14:paraId="07A003CF" w14:textId="27C14DCC" w:rsidR="005F3DEE" w:rsidRPr="00FA76D0" w:rsidRDefault="005F3DEE" w:rsidP="005F3DEE">
      <w:r>
        <w:t xml:space="preserve">If a single PI is used, then a spike in UL signalling will occur when the network pages one or more UEs, since all UEs monitoring for paging during the PO will report paging assistance even if they aren’t actually paged.  To reduce this spike in UL signalling, multiple PIs could be defined, where each PI corresponds to a different paging group.  The UEs could be distributed to the paging groups based on UE ID and the </w:t>
      </w:r>
      <w:r>
        <w:rPr>
          <w:lang w:val="en-US"/>
        </w:rPr>
        <w:t xml:space="preserve">paging configuration signaled by the network.  </w:t>
      </w:r>
    </w:p>
    <w:p w14:paraId="415E99D1" w14:textId="0A6EA250" w:rsidR="002C2789" w:rsidRPr="00854EE1" w:rsidRDefault="00E41180" w:rsidP="00782EA7">
      <w:pPr>
        <w:rPr>
          <w:i/>
          <w:lang w:val="en-US"/>
        </w:rPr>
      </w:pPr>
      <w:r w:rsidRPr="00854EE1">
        <w:rPr>
          <w:b/>
          <w:i/>
        </w:rPr>
        <w:t>Observation 5:</w:t>
      </w:r>
      <w:r w:rsidRPr="00854EE1">
        <w:rPr>
          <w:i/>
        </w:rPr>
        <w:t xml:space="preserve">  The UEs could be distributed to the paging groups based on UE ID and the </w:t>
      </w:r>
      <w:r w:rsidRPr="00854EE1">
        <w:rPr>
          <w:i/>
          <w:lang w:val="en-US"/>
        </w:rPr>
        <w:t xml:space="preserve">paging configuration signaled by the network.  </w:t>
      </w:r>
    </w:p>
    <w:p w14:paraId="3ACC2103" w14:textId="51EB42C3" w:rsidR="00645669" w:rsidRDefault="002C2789" w:rsidP="00870E8D">
      <w:r>
        <w:lastRenderedPageBreak/>
        <w:t xml:space="preserve">When initiating the </w:t>
      </w:r>
      <w:r w:rsidR="00E41180">
        <w:t>UE</w:t>
      </w:r>
      <w:r w:rsidR="00A81D76">
        <w:t xml:space="preserve"> </w:t>
      </w:r>
      <w:r w:rsidR="00E41180">
        <w:t>assisted</w:t>
      </w:r>
      <w:r w:rsidR="00A81D76">
        <w:t xml:space="preserve"> response driven </w:t>
      </w:r>
      <w:r>
        <w:t>paging procedure</w:t>
      </w:r>
      <w:r w:rsidR="00635C4C">
        <w:t xml:space="preserve">, the gNB may not know the location of the UEs at the beam level.  Therefore, the gNB should transmit the </w:t>
      </w:r>
      <w:r w:rsidR="00066FD0">
        <w:t>PI(s)</w:t>
      </w:r>
      <w:r w:rsidR="00635C4C">
        <w:t xml:space="preserve"> during all times slots of the </w:t>
      </w:r>
      <w:r w:rsidR="00066FD0">
        <w:t>PO</w:t>
      </w:r>
      <w:r w:rsidR="00635C4C">
        <w:t>.</w:t>
      </w:r>
      <w:r w:rsidR="007139C2">
        <w:t xml:space="preserve">  </w:t>
      </w:r>
      <w:r w:rsidR="00F024BC">
        <w:t xml:space="preserve">The PI(s) could be </w:t>
      </w:r>
      <w:r w:rsidR="00E41180">
        <w:t>signalled</w:t>
      </w:r>
      <w:r w:rsidR="00F024BC">
        <w:t xml:space="preserve"> using a non-scheduled physical channel like the NR-PBCH.  </w:t>
      </w:r>
    </w:p>
    <w:p w14:paraId="473616DE" w14:textId="496D1419" w:rsidR="00645669" w:rsidRDefault="008B76F4" w:rsidP="00645669">
      <w:pPr>
        <w:rPr>
          <w:i/>
          <w:lang w:val="en-US"/>
        </w:rPr>
      </w:pPr>
      <w:r>
        <w:rPr>
          <w:b/>
          <w:i/>
        </w:rPr>
        <w:t xml:space="preserve">Observation </w:t>
      </w:r>
      <w:r w:rsidR="00B04822">
        <w:rPr>
          <w:b/>
          <w:i/>
        </w:rPr>
        <w:t>6</w:t>
      </w:r>
      <w:r w:rsidR="00645669" w:rsidRPr="00E17DF0">
        <w:rPr>
          <w:b/>
          <w:i/>
        </w:rPr>
        <w:t>:</w:t>
      </w:r>
      <w:r w:rsidR="00645669">
        <w:rPr>
          <w:i/>
        </w:rPr>
        <w:t xml:space="preserve">  The gNB should transmit the </w:t>
      </w:r>
      <w:r w:rsidR="00066FD0">
        <w:rPr>
          <w:i/>
          <w:lang w:val="en-US"/>
        </w:rPr>
        <w:t>PI</w:t>
      </w:r>
      <w:r w:rsidR="00645669">
        <w:rPr>
          <w:i/>
          <w:lang w:val="en-US"/>
        </w:rPr>
        <w:t>(s) during all time slots of the PO.</w:t>
      </w:r>
    </w:p>
    <w:p w14:paraId="3154A1EB" w14:textId="00F33D3B" w:rsidR="00A81D76" w:rsidRPr="00A81D76" w:rsidRDefault="00A81D76" w:rsidP="00645669">
      <w:pPr>
        <w:rPr>
          <w:i/>
          <w:lang w:val="en-US"/>
        </w:rPr>
      </w:pPr>
      <w:r w:rsidRPr="00854EE1">
        <w:rPr>
          <w:b/>
          <w:i/>
          <w:lang w:val="en-US"/>
        </w:rPr>
        <w:t>Observ</w:t>
      </w:r>
      <w:r w:rsidR="00B04822">
        <w:rPr>
          <w:b/>
          <w:i/>
          <w:lang w:val="en-US"/>
        </w:rPr>
        <w:t>ation 7</w:t>
      </w:r>
      <w:r w:rsidRPr="00854EE1">
        <w:rPr>
          <w:b/>
          <w:i/>
          <w:lang w:val="en-US"/>
        </w:rPr>
        <w:t>:</w:t>
      </w:r>
      <w:r w:rsidRPr="00A81D76">
        <w:rPr>
          <w:i/>
          <w:lang w:val="en-US"/>
        </w:rPr>
        <w:t xml:space="preserve">  </w:t>
      </w:r>
      <w:r w:rsidRPr="00854EE1">
        <w:rPr>
          <w:i/>
        </w:rPr>
        <w:t xml:space="preserve">The PI(s) could be </w:t>
      </w:r>
      <w:r w:rsidR="00E41180" w:rsidRPr="00A81D76">
        <w:rPr>
          <w:i/>
        </w:rPr>
        <w:t>signalled</w:t>
      </w:r>
      <w:r w:rsidRPr="00854EE1">
        <w:rPr>
          <w:i/>
        </w:rPr>
        <w:t xml:space="preserve"> using a non-scheduled physical channel like the NR-PBCH.</w:t>
      </w:r>
    </w:p>
    <w:p w14:paraId="7F70FF9A" w14:textId="4FF77266" w:rsidR="00645669" w:rsidRDefault="00AB5AB4" w:rsidP="00870E8D">
      <w:r>
        <w:t xml:space="preserve">The UE monitors the PI corresponding to its paging group during the PO.  </w:t>
      </w:r>
      <w:r w:rsidR="00D75D03" w:rsidRPr="007139C2">
        <w:t>Whether the UE monitors all the time slots in a PO or a subset of the timeslots in the PO can be left to UE implementation.</w:t>
      </w:r>
      <w:r w:rsidR="00D75D03">
        <w:t xml:space="preserve">  </w:t>
      </w:r>
      <w:r w:rsidR="00870E8D">
        <w:t xml:space="preserve">When paged, the UE reports paging assistance information to the gNB.  The paging assistance information could </w:t>
      </w:r>
      <w:r w:rsidR="00482A88">
        <w:t>explicitly</w:t>
      </w:r>
      <w:r w:rsidR="00870E8D">
        <w:t xml:space="preserve"> indicate </w:t>
      </w:r>
      <w:r w:rsidR="008E0571">
        <w:t xml:space="preserve">which beam </w:t>
      </w:r>
      <w:r w:rsidR="00870E8D">
        <w:t xml:space="preserve">the UE could receive or this could be indicated implicitly by transmitting the paging assistance information using an </w:t>
      </w:r>
      <w:r w:rsidR="000737A2">
        <w:t xml:space="preserve">UL resource associated with the </w:t>
      </w:r>
      <w:r w:rsidR="00870E8D">
        <w:t xml:space="preserve">time slot of the PO </w:t>
      </w:r>
      <w:r w:rsidR="0050033A">
        <w:t>that was used for transmission of the PI received by the UE</w:t>
      </w:r>
      <w:r w:rsidR="00870E8D">
        <w:t>.</w:t>
      </w:r>
      <w:r w:rsidR="00174FD1">
        <w:t xml:space="preserve">  </w:t>
      </w:r>
    </w:p>
    <w:p w14:paraId="738E2A42" w14:textId="77777777" w:rsidR="00D75D03" w:rsidRPr="00D3460A" w:rsidRDefault="00D75D03" w:rsidP="00D75D03">
      <w:pPr>
        <w:rPr>
          <w:i/>
        </w:rPr>
      </w:pPr>
      <w:r>
        <w:rPr>
          <w:b/>
          <w:i/>
        </w:rPr>
        <w:t>Observation 8</w:t>
      </w:r>
      <w:r w:rsidRPr="00D3460A">
        <w:rPr>
          <w:b/>
          <w:i/>
        </w:rPr>
        <w:t>:</w:t>
      </w:r>
      <w:r w:rsidRPr="00D3460A">
        <w:rPr>
          <w:i/>
        </w:rPr>
        <w:t xml:space="preserve">  Whether the UE monitors all the time slots in a PO or a subset of the timeslots in the PO can be left to UE implementation.</w:t>
      </w:r>
    </w:p>
    <w:p w14:paraId="2D0AB71D" w14:textId="387339B3" w:rsidR="00645669" w:rsidRPr="00870E8D" w:rsidRDefault="008B76F4" w:rsidP="00645669">
      <w:pPr>
        <w:rPr>
          <w:i/>
          <w:lang w:val="en-US"/>
        </w:rPr>
      </w:pPr>
      <w:r>
        <w:rPr>
          <w:b/>
          <w:i/>
          <w:lang w:val="en-US"/>
        </w:rPr>
        <w:t xml:space="preserve">Observation </w:t>
      </w:r>
      <w:r w:rsidR="00B04822">
        <w:rPr>
          <w:b/>
          <w:i/>
          <w:lang w:val="en-US"/>
        </w:rPr>
        <w:t>9</w:t>
      </w:r>
      <w:r w:rsidR="00645669" w:rsidRPr="00870E8D">
        <w:rPr>
          <w:b/>
          <w:i/>
          <w:lang w:val="en-US"/>
        </w:rPr>
        <w:t>:</w:t>
      </w:r>
      <w:r w:rsidR="00645669">
        <w:rPr>
          <w:i/>
          <w:lang w:val="en-US"/>
        </w:rPr>
        <w:t xml:space="preserve">  </w:t>
      </w:r>
      <w:r w:rsidR="0050033A" w:rsidRPr="0050033A">
        <w:rPr>
          <w:i/>
        </w:rPr>
        <w:t xml:space="preserve">The paging assistance information could </w:t>
      </w:r>
      <w:r w:rsidR="00482A88" w:rsidRPr="0050033A">
        <w:rPr>
          <w:i/>
        </w:rPr>
        <w:t>explicitly</w:t>
      </w:r>
      <w:r w:rsidR="0050033A" w:rsidRPr="0050033A">
        <w:rPr>
          <w:i/>
        </w:rPr>
        <w:t xml:space="preserve"> indicate which beam the UE could receive or this could be indicated implicitly by transmitting the paging assistance information using an UL resource associated with the time slot of the PO that was used for transmissi</w:t>
      </w:r>
      <w:r w:rsidR="0050033A">
        <w:rPr>
          <w:i/>
        </w:rPr>
        <w:t>on of the PI received by the UE</w:t>
      </w:r>
      <w:r w:rsidR="006D4FB3" w:rsidRPr="006D4FB3">
        <w:rPr>
          <w:i/>
        </w:rPr>
        <w:t>.</w:t>
      </w:r>
      <w:r w:rsidR="00645669" w:rsidRPr="00870E8D">
        <w:rPr>
          <w:i/>
          <w:lang w:val="en-US"/>
        </w:rPr>
        <w:t xml:space="preserve"> </w:t>
      </w:r>
    </w:p>
    <w:p w14:paraId="404476B0" w14:textId="5665C175" w:rsidR="00EE78D7" w:rsidRDefault="00174FD1" w:rsidP="00870E8D">
      <w:r>
        <w:t xml:space="preserve">The gNB uses the paging assistance information to determine which </w:t>
      </w:r>
      <w:r w:rsidR="00645669">
        <w:t>DL</w:t>
      </w:r>
      <w:r>
        <w:t xml:space="preserve"> resource and beam to use for transmission of the paging message.  The </w:t>
      </w:r>
      <w:r w:rsidR="00645669">
        <w:t>DL</w:t>
      </w:r>
      <w:r w:rsidR="004B2C87">
        <w:t xml:space="preserve"> resource used for transmission of the paging message could </w:t>
      </w:r>
      <w:r w:rsidR="0012484B">
        <w:t xml:space="preserve">be </w:t>
      </w:r>
      <w:r w:rsidR="004B2C87">
        <w:t xml:space="preserve">associated with the </w:t>
      </w:r>
      <w:r w:rsidR="00645669">
        <w:t xml:space="preserve">time slot </w:t>
      </w:r>
      <w:r w:rsidR="0050033A">
        <w:t>of the PO that was used for transmission of the PI received by the UE</w:t>
      </w:r>
      <w:r w:rsidR="004B2C87">
        <w:t>.  If the paging assistance information includes the identity</w:t>
      </w:r>
      <w:r w:rsidR="00617208">
        <w:t xml:space="preserve"> </w:t>
      </w:r>
      <w:r w:rsidR="004B2C87">
        <w:t xml:space="preserve">of the UE, the gNB could </w:t>
      </w:r>
      <w:r w:rsidR="00617208">
        <w:t xml:space="preserve">construct a separate paging message for each beam such that the </w:t>
      </w:r>
      <w:r w:rsidR="0050033A">
        <w:t>paging record list</w:t>
      </w:r>
      <w:r w:rsidR="00617208">
        <w:t xml:space="preserve"> included in the paging message transmitted on a given beam only include</w:t>
      </w:r>
      <w:r w:rsidR="00A4398E">
        <w:t>s</w:t>
      </w:r>
      <w:r w:rsidR="00617208">
        <w:t xml:space="preserve"> identities of the UEs that can receive the beam.</w:t>
      </w:r>
    </w:p>
    <w:p w14:paraId="76598CC8" w14:textId="37795E6C" w:rsidR="00645669" w:rsidRDefault="008B76F4" w:rsidP="00645669">
      <w:pPr>
        <w:rPr>
          <w:i/>
        </w:rPr>
      </w:pPr>
      <w:r>
        <w:rPr>
          <w:b/>
          <w:i/>
        </w:rPr>
        <w:t xml:space="preserve">Observation </w:t>
      </w:r>
      <w:r w:rsidR="00B04822">
        <w:rPr>
          <w:b/>
          <w:i/>
        </w:rPr>
        <w:t>10</w:t>
      </w:r>
      <w:r w:rsidR="00645669" w:rsidRPr="00E17DF0">
        <w:rPr>
          <w:b/>
          <w:i/>
        </w:rPr>
        <w:t>:</w:t>
      </w:r>
      <w:r w:rsidR="00645669">
        <w:rPr>
          <w:i/>
        </w:rPr>
        <w:t xml:space="preserve">  </w:t>
      </w:r>
      <w:r w:rsidR="0050033A" w:rsidRPr="0050033A">
        <w:rPr>
          <w:i/>
        </w:rPr>
        <w:t>The DL resource used for transmission of the paging message could be associated with the time slot of the PO that was used for transmission of the PI received by the UE.</w:t>
      </w:r>
    </w:p>
    <w:p w14:paraId="3936EF90" w14:textId="775959A2" w:rsidR="00463D97" w:rsidRPr="00B2110B" w:rsidRDefault="00463D97" w:rsidP="00463D97">
      <w:pPr>
        <w:rPr>
          <w:i/>
          <w:lang w:val="en-US"/>
        </w:rPr>
      </w:pPr>
      <w:r w:rsidRPr="00A5229A">
        <w:rPr>
          <w:b/>
          <w:i/>
          <w:lang w:val="en-US"/>
        </w:rPr>
        <w:t xml:space="preserve">Proposal </w:t>
      </w:r>
      <w:r w:rsidR="008B76F4">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B2" w14:textId="77777777" w:rsidR="00793C19" w:rsidRDefault="00793C19" w:rsidP="00793C19">
      <w:pPr>
        <w:pStyle w:val="Heading1"/>
      </w:pPr>
      <w:r>
        <w:t>Conclusion</w:t>
      </w:r>
    </w:p>
    <w:p w14:paraId="3061B538" w14:textId="77777777" w:rsidR="00DB4671" w:rsidRDefault="00617990" w:rsidP="00F07DC7">
      <w:r>
        <w:t xml:space="preserve">In this contribution, </w:t>
      </w:r>
      <w:r w:rsidR="00AB3BCB">
        <w:t xml:space="preserve">we </w:t>
      </w:r>
      <w:r w:rsidR="00FB4EC9">
        <w:t xml:space="preserve">discuss UE assisted paging </w:t>
      </w:r>
      <w:r w:rsidR="00B90086">
        <w:t xml:space="preserve">in </w:t>
      </w:r>
      <w:r w:rsidR="00FB4EC9">
        <w:t xml:space="preserve">HF-NR systems using beam sweeping </w:t>
      </w:r>
      <w:r w:rsidR="00592EDF">
        <w:t xml:space="preserve">and make the </w:t>
      </w:r>
      <w:r w:rsidR="00DB4671">
        <w:t>following observations and proposals:</w:t>
      </w:r>
    </w:p>
    <w:p w14:paraId="3345B204" w14:textId="7474655E" w:rsidR="00F07DC7" w:rsidRDefault="00F07DC7" w:rsidP="00F07DC7">
      <w:r w:rsidRPr="001A36FB">
        <w:rPr>
          <w:b/>
          <w:i/>
        </w:rPr>
        <w:t xml:space="preserve">Observation </w:t>
      </w:r>
      <w:r>
        <w:rPr>
          <w:b/>
          <w:i/>
        </w:rPr>
        <w:t>1</w:t>
      </w:r>
      <w:r w:rsidRPr="001A36FB">
        <w:rPr>
          <w:b/>
          <w:i/>
        </w:rPr>
        <w:t>:</w:t>
      </w:r>
      <w:r w:rsidRPr="001A36FB">
        <w:rPr>
          <w:i/>
        </w:rPr>
        <w:t xml:space="preserve">  </w:t>
      </w:r>
      <w:r w:rsidRPr="002F3D12">
        <w:t xml:space="preserve">In LTE, </w:t>
      </w:r>
      <w:r>
        <w:t>during the PO the UE performs the following two actions:</w:t>
      </w:r>
    </w:p>
    <w:p w14:paraId="13CB161A" w14:textId="77777777" w:rsidR="00F07DC7" w:rsidRDefault="00F07DC7" w:rsidP="00F07DC7">
      <w:pPr>
        <w:ind w:left="720"/>
      </w:pPr>
      <w:r>
        <w:t>1) T</w:t>
      </w:r>
      <w:r w:rsidRPr="00701EA0">
        <w:t>he UE monitors the PDCCH for DL control information (DCI) masked with the P-RNTI</w:t>
      </w:r>
      <w:r>
        <w:t>.</w:t>
      </w:r>
    </w:p>
    <w:p w14:paraId="711BA455" w14:textId="77777777" w:rsidR="00F07DC7" w:rsidRDefault="00F07DC7" w:rsidP="00F07DC7">
      <w:pPr>
        <w:ind w:left="720"/>
      </w:pPr>
      <w:r>
        <w:t xml:space="preserve">2) Upon detection of the P-RNTI during the PO, </w:t>
      </w:r>
      <w:r>
        <w:rPr>
          <w:lang w:val="en-US"/>
        </w:rPr>
        <w:t>the UE looks for its identity in the paging record.</w:t>
      </w:r>
    </w:p>
    <w:p w14:paraId="4C7C3642" w14:textId="77777777" w:rsidR="00F07DC7" w:rsidRDefault="00F07DC7" w:rsidP="00F07DC7">
      <w:r w:rsidRPr="002F3D12">
        <w:rPr>
          <w:b/>
          <w:i/>
        </w:rPr>
        <w:t>Observation 2</w:t>
      </w:r>
      <w:r w:rsidRPr="002F3D12">
        <w:rPr>
          <w:b/>
        </w:rPr>
        <w:t>:</w:t>
      </w:r>
      <w:r>
        <w:t xml:space="preserve">  In LTE, upon being paged, the UE initiates an RRC connection only after confirming its identity is contained in the paging record.</w:t>
      </w:r>
    </w:p>
    <w:p w14:paraId="543A52AC" w14:textId="77777777" w:rsidR="00F07DC7" w:rsidRPr="001A36FB" w:rsidRDefault="00F07DC7" w:rsidP="00F07DC7">
      <w:pPr>
        <w:rPr>
          <w:i/>
        </w:rPr>
      </w:pPr>
      <w:r w:rsidRPr="001A36FB">
        <w:rPr>
          <w:b/>
          <w:i/>
        </w:rPr>
        <w:t xml:space="preserve">Observation </w:t>
      </w:r>
      <w:r>
        <w:rPr>
          <w:b/>
          <w:i/>
        </w:rPr>
        <w:t>3</w:t>
      </w:r>
      <w:r w:rsidRPr="001A36FB">
        <w:rPr>
          <w:b/>
          <w:i/>
        </w:rPr>
        <w:t>:</w:t>
      </w:r>
      <w:r w:rsidRPr="001A36FB">
        <w:rPr>
          <w:i/>
        </w:rPr>
        <w:t xml:space="preserve">  Repeating the transmission of the paging message during all time slots of the PO is inefficient since a large number of radio resources are consumed for transmission of the paging message using beams that can’t be received by the UE.</w:t>
      </w:r>
    </w:p>
    <w:p w14:paraId="5C828260" w14:textId="77777777" w:rsidR="00F07DC7" w:rsidRDefault="00F07DC7" w:rsidP="00F07DC7">
      <w:pPr>
        <w:rPr>
          <w:i/>
        </w:rPr>
      </w:pPr>
      <w:r>
        <w:rPr>
          <w:b/>
          <w:i/>
        </w:rPr>
        <w:t>Observation 4</w:t>
      </w:r>
      <w:r w:rsidRPr="00D913A6">
        <w:rPr>
          <w:b/>
          <w:i/>
        </w:rPr>
        <w:t>:</w:t>
      </w:r>
      <w:r w:rsidRPr="00D913A6">
        <w:rPr>
          <w:i/>
        </w:rPr>
        <w:t xml:space="preserve">  </w:t>
      </w:r>
      <w:r w:rsidRPr="00A91574">
        <w:rPr>
          <w:i/>
        </w:rPr>
        <w:t xml:space="preserve">When the UE receives an indication during its PO that one or more UEs have been paged, the UE could provide feedback to assist the gNB in determining the beam(s) to use for transmission of the paging message. </w:t>
      </w:r>
    </w:p>
    <w:p w14:paraId="15D07A50" w14:textId="77777777" w:rsidR="00F07DC7" w:rsidRPr="002F3D12" w:rsidRDefault="00F07DC7" w:rsidP="00F07DC7">
      <w:pPr>
        <w:rPr>
          <w:i/>
          <w:lang w:val="en-US"/>
        </w:rPr>
      </w:pPr>
      <w:r w:rsidRPr="002F3D12">
        <w:rPr>
          <w:b/>
          <w:i/>
        </w:rPr>
        <w:t>Observation 5:</w:t>
      </w:r>
      <w:r w:rsidRPr="002F3D12">
        <w:rPr>
          <w:i/>
        </w:rPr>
        <w:t xml:space="preserve">  The UEs could be distributed to the paging groups based on UE ID and the </w:t>
      </w:r>
      <w:r w:rsidRPr="002F3D12">
        <w:rPr>
          <w:i/>
          <w:lang w:val="en-US"/>
        </w:rPr>
        <w:t xml:space="preserve">paging configuration signaled by the network.  </w:t>
      </w:r>
    </w:p>
    <w:p w14:paraId="79F115F1" w14:textId="77777777" w:rsidR="00F07DC7" w:rsidRDefault="00F07DC7" w:rsidP="00F07DC7">
      <w:pPr>
        <w:rPr>
          <w:i/>
          <w:lang w:val="en-US"/>
        </w:rPr>
      </w:pPr>
      <w:r>
        <w:rPr>
          <w:b/>
          <w:i/>
        </w:rPr>
        <w:t>Observation 6</w:t>
      </w:r>
      <w:r w:rsidRPr="00E17DF0">
        <w:rPr>
          <w:b/>
          <w:i/>
        </w:rPr>
        <w:t>:</w:t>
      </w:r>
      <w:r>
        <w:rPr>
          <w:i/>
        </w:rPr>
        <w:t xml:space="preserve">  The gNB should transmit the </w:t>
      </w:r>
      <w:r>
        <w:rPr>
          <w:i/>
          <w:lang w:val="en-US"/>
        </w:rPr>
        <w:t>PI(s) during all time slots of the PO.</w:t>
      </w:r>
    </w:p>
    <w:p w14:paraId="30E3B84F" w14:textId="77777777" w:rsidR="00F07DC7" w:rsidRPr="002F3D12" w:rsidRDefault="00F07DC7" w:rsidP="00F07DC7">
      <w:pPr>
        <w:rPr>
          <w:i/>
          <w:lang w:val="en-US"/>
        </w:rPr>
      </w:pPr>
      <w:r w:rsidRPr="002F3D12">
        <w:rPr>
          <w:b/>
          <w:i/>
          <w:lang w:val="en-US"/>
        </w:rPr>
        <w:t xml:space="preserve">Observation </w:t>
      </w:r>
      <w:r>
        <w:rPr>
          <w:b/>
          <w:i/>
          <w:lang w:val="en-US"/>
        </w:rPr>
        <w:t>7</w:t>
      </w:r>
      <w:r w:rsidRPr="002F3D12">
        <w:rPr>
          <w:b/>
          <w:i/>
          <w:lang w:val="en-US"/>
        </w:rPr>
        <w:t>:</w:t>
      </w:r>
      <w:r w:rsidRPr="002F3D12">
        <w:rPr>
          <w:i/>
          <w:lang w:val="en-US"/>
        </w:rPr>
        <w:t xml:space="preserve">  </w:t>
      </w:r>
      <w:r w:rsidRPr="002F3D12">
        <w:rPr>
          <w:i/>
        </w:rPr>
        <w:t>The PI(s) could be signalled using a non-scheduled physical channel like the NR-PBCH.</w:t>
      </w:r>
    </w:p>
    <w:p w14:paraId="2B228EFC" w14:textId="77777777" w:rsidR="00F07DC7" w:rsidRPr="00D3460A" w:rsidRDefault="00F07DC7" w:rsidP="00F07DC7">
      <w:pPr>
        <w:rPr>
          <w:i/>
        </w:rPr>
      </w:pPr>
      <w:r>
        <w:rPr>
          <w:b/>
          <w:i/>
        </w:rPr>
        <w:lastRenderedPageBreak/>
        <w:t>Observation 8</w:t>
      </w:r>
      <w:r w:rsidRPr="00D3460A">
        <w:rPr>
          <w:b/>
          <w:i/>
        </w:rPr>
        <w:t>:</w:t>
      </w:r>
      <w:r w:rsidRPr="00D3460A">
        <w:rPr>
          <w:i/>
        </w:rPr>
        <w:t xml:space="preserve">  Whether the UE monitors all the time slots in a PO or a subset of the timeslots in the PO can be left to UE implementation.</w:t>
      </w:r>
    </w:p>
    <w:p w14:paraId="67D41CAE" w14:textId="77777777" w:rsidR="00F07DC7" w:rsidRPr="00870E8D" w:rsidRDefault="00F07DC7" w:rsidP="00F07DC7">
      <w:pPr>
        <w:rPr>
          <w:i/>
          <w:lang w:val="en-US"/>
        </w:rPr>
      </w:pPr>
      <w:r>
        <w:rPr>
          <w:b/>
          <w:i/>
          <w:lang w:val="en-US"/>
        </w:rPr>
        <w:t>Observation 9</w:t>
      </w:r>
      <w:r w:rsidRPr="00870E8D">
        <w:rPr>
          <w:b/>
          <w:i/>
          <w:lang w:val="en-US"/>
        </w:rPr>
        <w:t>:</w:t>
      </w:r>
      <w:r>
        <w:rPr>
          <w:i/>
          <w:lang w:val="en-US"/>
        </w:rPr>
        <w:t xml:space="preserve">  </w:t>
      </w:r>
      <w:r w:rsidRPr="0050033A">
        <w:rPr>
          <w:i/>
        </w:rPr>
        <w:t>The paging assistance information could explicitly indicate which beam the UE could receive or this could be indicated implicitly by transmitting the paging assistance information using an UL resource associated with the time slot of the PO that was used for transmissi</w:t>
      </w:r>
      <w:r>
        <w:rPr>
          <w:i/>
        </w:rPr>
        <w:t>on of the PI received by the UE</w:t>
      </w:r>
      <w:r w:rsidRPr="006D4FB3">
        <w:rPr>
          <w:i/>
        </w:rPr>
        <w:t>.</w:t>
      </w:r>
      <w:r w:rsidRPr="00870E8D">
        <w:rPr>
          <w:i/>
          <w:lang w:val="en-US"/>
        </w:rPr>
        <w:t xml:space="preserve"> </w:t>
      </w:r>
    </w:p>
    <w:p w14:paraId="4F5D35D2" w14:textId="77777777" w:rsidR="00F07DC7" w:rsidRDefault="00F07DC7" w:rsidP="00F07DC7">
      <w:pPr>
        <w:rPr>
          <w:i/>
        </w:rPr>
      </w:pPr>
      <w:r>
        <w:rPr>
          <w:b/>
          <w:i/>
        </w:rPr>
        <w:t>Observation 10</w:t>
      </w:r>
      <w:r w:rsidRPr="00E17DF0">
        <w:rPr>
          <w:b/>
          <w:i/>
        </w:rPr>
        <w:t>:</w:t>
      </w:r>
      <w:r>
        <w:rPr>
          <w:i/>
        </w:rPr>
        <w:t xml:space="preserve">  </w:t>
      </w:r>
      <w:r w:rsidRPr="0050033A">
        <w:rPr>
          <w:i/>
        </w:rPr>
        <w:t>The DL resource used for transmission of the paging message could be associated with the time slot of the PO that was used for transmission of the PI received by the UE.</w:t>
      </w:r>
    </w:p>
    <w:p w14:paraId="4D3E534D" w14:textId="5C47A427" w:rsidR="008E2960" w:rsidRPr="00B2110B" w:rsidRDefault="00F07DC7" w:rsidP="00F07DC7">
      <w:pPr>
        <w:rPr>
          <w:i/>
          <w:lang w:val="en-US"/>
        </w:rPr>
      </w:pPr>
      <w:r w:rsidRPr="00A5229A">
        <w:rPr>
          <w:b/>
          <w:i/>
          <w:lang w:val="en-US"/>
        </w:rPr>
        <w:t xml:space="preserve">Proposal </w:t>
      </w:r>
      <w:r>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C9" w14:textId="77777777" w:rsidR="00F17733" w:rsidRDefault="00F17733" w:rsidP="00F17733">
      <w:pPr>
        <w:pStyle w:val="Heading1"/>
      </w:pPr>
      <w:r>
        <w:t>References</w:t>
      </w:r>
    </w:p>
    <w:p w14:paraId="78A91C4A" w14:textId="6F60ADD9" w:rsidR="002F27F7" w:rsidRPr="00D37F9F" w:rsidRDefault="00ED233A" w:rsidP="00ED233A">
      <w:pPr>
        <w:pStyle w:val="Reference"/>
        <w:numPr>
          <w:ilvl w:val="0"/>
          <w:numId w:val="13"/>
        </w:numPr>
        <w:spacing w:after="0"/>
        <w:rPr>
          <w:sz w:val="20"/>
          <w:lang w:val="en-US"/>
        </w:rPr>
      </w:pPr>
      <w:bookmarkStart w:id="1" w:name="_Ref481703437"/>
      <w:r w:rsidRPr="00ED233A">
        <w:rPr>
          <w:sz w:val="20"/>
          <w:lang w:val="en-US"/>
        </w:rPr>
        <w:t>3GPP TR 38.804, Study on New Radio Access Technology; Radio Interface Protocol Aspects (Release 14), V14.0.0</w:t>
      </w:r>
      <w:bookmarkEnd w:id="1"/>
    </w:p>
    <w:sectPr w:rsidR="002F27F7" w:rsidRPr="00D37F9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6AD1" w14:textId="77777777" w:rsidR="00472AAD" w:rsidRPr="008C651D" w:rsidRDefault="00472AAD" w:rsidP="00C24254">
      <w:pPr>
        <w:spacing w:after="0"/>
        <w:rPr>
          <w:rFonts w:ascii="Arial" w:eastAsia="SimSun" w:hAnsi="Arial" w:cs="Arial"/>
          <w:color w:val="0000FF"/>
          <w:kern w:val="2"/>
          <w:lang w:val="en-US" w:eastAsia="zh-CN"/>
        </w:rPr>
      </w:pPr>
      <w:r>
        <w:separator/>
      </w:r>
    </w:p>
  </w:endnote>
  <w:endnote w:type="continuationSeparator" w:id="0">
    <w:p w14:paraId="5D0ABA27" w14:textId="77777777" w:rsidR="00472AAD" w:rsidRPr="008C651D" w:rsidRDefault="00472AA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A7697" w14:textId="77777777" w:rsidR="00472AAD" w:rsidRPr="008C651D" w:rsidRDefault="00472AAD" w:rsidP="00C24254">
      <w:pPr>
        <w:spacing w:after="0"/>
        <w:rPr>
          <w:rFonts w:ascii="Arial" w:eastAsia="SimSun" w:hAnsi="Arial" w:cs="Arial"/>
          <w:color w:val="0000FF"/>
          <w:kern w:val="2"/>
          <w:lang w:val="en-US" w:eastAsia="zh-CN"/>
        </w:rPr>
      </w:pPr>
      <w:r>
        <w:separator/>
      </w:r>
    </w:p>
  </w:footnote>
  <w:footnote w:type="continuationSeparator" w:id="0">
    <w:p w14:paraId="53FEA0EC" w14:textId="77777777" w:rsidR="00472AAD" w:rsidRPr="008C651D" w:rsidRDefault="00472AA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AC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F86D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EE8B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8ACB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2AF1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0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7BEC6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1FBC"/>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04"/>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582"/>
    <w:rsid w:val="002F3925"/>
    <w:rsid w:val="002F456C"/>
    <w:rsid w:val="002F4B2C"/>
    <w:rsid w:val="002F5935"/>
    <w:rsid w:val="002F6D4C"/>
    <w:rsid w:val="002F7ECC"/>
    <w:rsid w:val="0030002F"/>
    <w:rsid w:val="003000D0"/>
    <w:rsid w:val="003019A5"/>
    <w:rsid w:val="003019D9"/>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5676"/>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C7F"/>
    <w:rsid w:val="004244B4"/>
    <w:rsid w:val="00424DB7"/>
    <w:rsid w:val="004253A8"/>
    <w:rsid w:val="0042595F"/>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2AAD"/>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3195"/>
    <w:rsid w:val="00553994"/>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DA0"/>
    <w:rsid w:val="00596DA2"/>
    <w:rsid w:val="005971B8"/>
    <w:rsid w:val="00597219"/>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96A"/>
    <w:rsid w:val="005D3280"/>
    <w:rsid w:val="005D35E9"/>
    <w:rsid w:val="005D3A0E"/>
    <w:rsid w:val="005D5369"/>
    <w:rsid w:val="005D6428"/>
    <w:rsid w:val="005D6881"/>
    <w:rsid w:val="005D6944"/>
    <w:rsid w:val="005D6FAC"/>
    <w:rsid w:val="005D6FC0"/>
    <w:rsid w:val="005D7A5E"/>
    <w:rsid w:val="005E0346"/>
    <w:rsid w:val="005E0511"/>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2FBC"/>
    <w:rsid w:val="007F31BF"/>
    <w:rsid w:val="007F3648"/>
    <w:rsid w:val="007F404F"/>
    <w:rsid w:val="007F4C3C"/>
    <w:rsid w:val="007F5812"/>
    <w:rsid w:val="007F58DF"/>
    <w:rsid w:val="007F66A0"/>
    <w:rsid w:val="008002E1"/>
    <w:rsid w:val="0080044C"/>
    <w:rsid w:val="00801024"/>
    <w:rsid w:val="0080146A"/>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BC"/>
    <w:rsid w:val="009368AE"/>
    <w:rsid w:val="00936E42"/>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236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506B"/>
    <w:rsid w:val="00A25397"/>
    <w:rsid w:val="00A26CA0"/>
    <w:rsid w:val="00A271B4"/>
    <w:rsid w:val="00A27C10"/>
    <w:rsid w:val="00A30EA7"/>
    <w:rsid w:val="00A31193"/>
    <w:rsid w:val="00A31B44"/>
    <w:rsid w:val="00A31CE1"/>
    <w:rsid w:val="00A31E25"/>
    <w:rsid w:val="00A3216F"/>
    <w:rsid w:val="00A32632"/>
    <w:rsid w:val="00A32655"/>
    <w:rsid w:val="00A33DC4"/>
    <w:rsid w:val="00A34A7E"/>
    <w:rsid w:val="00A34F93"/>
    <w:rsid w:val="00A34FAF"/>
    <w:rsid w:val="00A3566C"/>
    <w:rsid w:val="00A35846"/>
    <w:rsid w:val="00A36128"/>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6C6"/>
    <w:rsid w:val="00A52D36"/>
    <w:rsid w:val="00A5320A"/>
    <w:rsid w:val="00A53319"/>
    <w:rsid w:val="00A539B2"/>
    <w:rsid w:val="00A54184"/>
    <w:rsid w:val="00A54575"/>
    <w:rsid w:val="00A5481E"/>
    <w:rsid w:val="00A54F81"/>
    <w:rsid w:val="00A55696"/>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A5E"/>
    <w:rsid w:val="00A66E76"/>
    <w:rsid w:val="00A674DB"/>
    <w:rsid w:val="00A67EC7"/>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A17"/>
    <w:rsid w:val="00C26C58"/>
    <w:rsid w:val="00C2770F"/>
    <w:rsid w:val="00C27D0C"/>
    <w:rsid w:val="00C30D19"/>
    <w:rsid w:val="00C31037"/>
    <w:rsid w:val="00C315C6"/>
    <w:rsid w:val="00C3287D"/>
    <w:rsid w:val="00C32909"/>
    <w:rsid w:val="00C32BDB"/>
    <w:rsid w:val="00C33137"/>
    <w:rsid w:val="00C33331"/>
    <w:rsid w:val="00C33840"/>
    <w:rsid w:val="00C34D29"/>
    <w:rsid w:val="00C34F74"/>
    <w:rsid w:val="00C35361"/>
    <w:rsid w:val="00C35A13"/>
    <w:rsid w:val="00C362A5"/>
    <w:rsid w:val="00C36D3B"/>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B59"/>
    <w:rsid w:val="00CB6D1A"/>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701DA"/>
    <w:rsid w:val="00D70310"/>
    <w:rsid w:val="00D70B87"/>
    <w:rsid w:val="00D70E3B"/>
    <w:rsid w:val="00D71367"/>
    <w:rsid w:val="00D7293B"/>
    <w:rsid w:val="00D73043"/>
    <w:rsid w:val="00D73264"/>
    <w:rsid w:val="00D733B9"/>
    <w:rsid w:val="00D73F55"/>
    <w:rsid w:val="00D75D03"/>
    <w:rsid w:val="00D76492"/>
    <w:rsid w:val="00D76EF9"/>
    <w:rsid w:val="00D7734B"/>
    <w:rsid w:val="00D7768F"/>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4671"/>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50E"/>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110600E-06E3-4CAF-B2DF-288AF3D7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5</cp:revision>
  <cp:lastPrinted>2016-02-01T17:11:00Z</cp:lastPrinted>
  <dcterms:created xsi:type="dcterms:W3CDTF">2017-06-17T02:47:00Z</dcterms:created>
  <dcterms:modified xsi:type="dcterms:W3CDTF">2017-06-17T02:47:00Z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